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007525-87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26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 Т.Л.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Лёвкиной Л.П., </w:t>
      </w:r>
      <w:r>
        <w:rPr>
          <w:rFonts w:ascii="Times New Roman" w:eastAsia="Times New Roman" w:hAnsi="Times New Roman" w:cs="Times New Roman"/>
          <w:sz w:val="27"/>
          <w:szCs w:val="27"/>
        </w:rPr>
        <w:t>с участием: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бвинител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Захарцева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-адвокат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Тарасовой Е.М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Качур Александра Вячеславовича, </w:t>
      </w:r>
      <w:r>
        <w:rPr>
          <w:rStyle w:val="cat-UserDefinedgrp-10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- 10.02.2016 г.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районным судом Ханты-Мансийского автономного округа – Югры по п. «а» ч. 2 ст. 166 УК РФ к наказанию в виде лишения свободы на срок 2 года, с применением ст. 73 УК РФ, условно с испытательным сроком на 3 года;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- 06.10.2016 г.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районным судом Ханты-Мансийского автономного округа – Югры по ч. 2 ст. 228 УК РФ к наказанию в виде лишения свободы на срок 3 года 6 месяцев с применением ч. 4 ст. 74, ст. 70 УК РФ, присоединен </w:t>
      </w:r>
      <w:r>
        <w:rPr>
          <w:rFonts w:ascii="Times New Roman" w:eastAsia="Times New Roman" w:hAnsi="Times New Roman" w:cs="Times New Roman"/>
          <w:sz w:val="27"/>
          <w:szCs w:val="27"/>
        </w:rPr>
        <w:t>неотбытый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 по приговору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районным судом Ханты-Мансийского автономного округа – Югры от 10.02.2016 г., окончательно к отбытию 4 года 4 месяца лишения свободы. Освобождён по отбытию наказания 29.09.2020 года;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- 17.03.2023 г. осуждён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мирового судьи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1 ст. 119, ч. 1 ст. 119 УК РФ </w:t>
      </w:r>
      <w:r>
        <w:rPr>
          <w:rFonts w:ascii="Times New Roman" w:eastAsia="Times New Roman" w:hAnsi="Times New Roman" w:cs="Times New Roman"/>
          <w:sz w:val="27"/>
          <w:szCs w:val="27"/>
        </w:rPr>
        <w:t>к наказанию в виде лиш</w:t>
      </w:r>
      <w:r>
        <w:rPr>
          <w:rFonts w:ascii="Times New Roman" w:eastAsia="Times New Roman" w:hAnsi="Times New Roman" w:cs="Times New Roman"/>
          <w:sz w:val="27"/>
          <w:szCs w:val="27"/>
        </w:rPr>
        <w:t>ения свободы на срок 1 год 6 ме</w:t>
      </w:r>
      <w:r>
        <w:rPr>
          <w:rFonts w:ascii="Times New Roman" w:eastAsia="Times New Roman" w:hAnsi="Times New Roman" w:cs="Times New Roman"/>
          <w:sz w:val="27"/>
          <w:szCs w:val="27"/>
        </w:rPr>
        <w:t>сяцев,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 которо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избрана мера пресечения в виде подписки о невыезде и надлежащем поведении,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фактически отбывает наказание в виде лишения свободы по приговору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мирового судьи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от </w:t>
      </w:r>
      <w:r>
        <w:rPr>
          <w:rFonts w:ascii="Times New Roman" w:eastAsia="Times New Roman" w:hAnsi="Times New Roman" w:cs="Times New Roman"/>
          <w:sz w:val="27"/>
          <w:szCs w:val="27"/>
        </w:rPr>
        <w:t>17.03.2023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трёх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</w:t>
      </w:r>
      <w:r>
        <w:rPr>
          <w:rFonts w:ascii="Times New Roman" w:eastAsia="Times New Roman" w:hAnsi="Times New Roman" w:cs="Times New Roman"/>
          <w:sz w:val="27"/>
          <w:szCs w:val="27"/>
        </w:rPr>
        <w:t>три кражи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следующих обстоятельствах.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Качур Александр Вячеславович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ноября 2022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период времени с </w:t>
      </w:r>
      <w:r>
        <w:rPr>
          <w:rStyle w:val="cat-Timegrp-94rplc-3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95rplc-3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в </w:t>
      </w:r>
      <w:r>
        <w:rPr>
          <w:rStyle w:val="cat-UserDefinedgrp-106rplc-3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109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расположенного в </w:t>
      </w:r>
      <w:r>
        <w:rPr>
          <w:rStyle w:val="cat-UserDefinedgrp-107rplc-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действуя, тайно, умышленно, из корыстных побуждений, осознавая неправомерность своих действий, непосредственно направленных на тайное хищение чужого имущества, предвидя причинение собственнику материального ущерба и желая этого, будучи уверенным в том, что его противоправные действия останутся незамеченными, с целью хищения чужого имущества и обращения его в свою пользу, воспользовавшись тем, что за его действиями никто не наблюдает, умышленно, путем свободного доступа, со стеллажей и открытых витрин, тайно, похитил следующее имущество: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-сырок без заменителя молочного жира глазированный Простоквашино карамельная ириска 23%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40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количестве трех единиц, стоимостью 24 рубля 97 копеек за единицу товара, общей стоимостью 74 рубля 91 копейка;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-семгу филе-кусок слабосоленая 180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количестве двух единиц, стоимостью 334 рубля 00 копеек за единицу товара, общей стоимостью 668 рублей 00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-набор для детской лепки </w:t>
      </w:r>
      <w:r>
        <w:rPr>
          <w:rFonts w:ascii="Times New Roman" w:eastAsia="Times New Roman" w:hAnsi="Times New Roman" w:cs="Times New Roman"/>
          <w:sz w:val="27"/>
          <w:szCs w:val="27"/>
        </w:rPr>
        <w:t>Мегалепка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2.0, в количестве одной единицы, стоимостью 697 рублей 90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-шоколадное яйцо </w:t>
      </w:r>
      <w:r>
        <w:rPr>
          <w:rFonts w:ascii="Times New Roman" w:eastAsia="Times New Roman" w:hAnsi="Times New Roman" w:cs="Times New Roman"/>
          <w:sz w:val="27"/>
          <w:szCs w:val="27"/>
        </w:rPr>
        <w:t>Kinder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Surprise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количестве одной единицы, стоимостью 180 рублей 64 копейки;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 молочный </w:t>
      </w:r>
      <w:r>
        <w:rPr>
          <w:rFonts w:ascii="Times New Roman" w:eastAsia="Times New Roman" w:hAnsi="Times New Roman" w:cs="Times New Roman"/>
          <w:sz w:val="27"/>
          <w:szCs w:val="27"/>
        </w:rPr>
        <w:t>Kinder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Country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 злаками 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г., в количестве трех единиц, стоимостью 120 рублей 79 копеек за единицу товара, общей стоимостью 362 рубля 37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-батончик шоколадный </w:t>
      </w:r>
      <w:r>
        <w:rPr>
          <w:rFonts w:ascii="Times New Roman" w:eastAsia="Times New Roman" w:hAnsi="Times New Roman" w:cs="Times New Roman"/>
          <w:sz w:val="27"/>
          <w:szCs w:val="27"/>
        </w:rPr>
        <w:t>Bounty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нежной мякотью кокоса упаковка 6 штук х 27,5 гр., в количестве одной единицы, стоимостью 84 рублей 94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-шоколад Россия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-щедрая душа! </w:t>
      </w:r>
      <w:r>
        <w:rPr>
          <w:rFonts w:ascii="Times New Roman" w:eastAsia="Times New Roman" w:hAnsi="Times New Roman" w:cs="Times New Roman"/>
          <w:sz w:val="27"/>
          <w:szCs w:val="27"/>
        </w:rPr>
        <w:t>Gold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Selection</w:t>
      </w:r>
      <w:r>
        <w:rPr>
          <w:rFonts w:ascii="Times New Roman" w:eastAsia="Times New Roman" w:hAnsi="Times New Roman" w:cs="Times New Roman"/>
          <w:sz w:val="27"/>
          <w:szCs w:val="27"/>
        </w:rPr>
        <w:t>, 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олочный шоколад с фундуком. 85 гр., в количестве одной единицы, стоимостью 91 рубль 27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 молочный </w:t>
      </w:r>
      <w:r>
        <w:rPr>
          <w:rFonts w:ascii="Times New Roman" w:eastAsia="Times New Roman" w:hAnsi="Times New Roman" w:cs="Times New Roman"/>
          <w:sz w:val="27"/>
          <w:szCs w:val="27"/>
        </w:rPr>
        <w:t>Milka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шоколадной и молочной начинками и печеньем 300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гр., в количестве одной единицы, стоимостью 197 рублей 33 копейки;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-соус </w:t>
      </w:r>
      <w:r>
        <w:rPr>
          <w:rFonts w:ascii="Times New Roman" w:eastAsia="Times New Roman" w:hAnsi="Times New Roman" w:cs="Times New Roman"/>
          <w:sz w:val="27"/>
          <w:szCs w:val="27"/>
        </w:rPr>
        <w:t>Астория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Кисло-Сладкий 200 гр. в количестве одной единицы, стоимостью 37 рублей 43 копейки;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соус </w:t>
      </w:r>
      <w:r>
        <w:rPr>
          <w:rFonts w:ascii="Times New Roman" w:eastAsia="Times New Roman" w:hAnsi="Times New Roman" w:cs="Times New Roman"/>
          <w:sz w:val="27"/>
          <w:szCs w:val="27"/>
        </w:rPr>
        <w:t>Астория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Тар-тар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200 гр., в количестве одной единицы, стоимостью 34 рубля 92 копейки;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-пиво «ЖИГУЛИ БАРНОЕ» светлое пастеризованное фильтрованное, алкоголь 4,9</w:t>
      </w:r>
      <w:r>
        <w:rPr>
          <w:rFonts w:ascii="Times New Roman" w:eastAsia="Times New Roman" w:hAnsi="Times New Roman" w:cs="Times New Roman"/>
          <w:sz w:val="27"/>
          <w:szCs w:val="27"/>
        </w:rPr>
        <w:t>%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,9 литра бутылка, в количестве двух единиц, стоимостью 84 рубля 15 копеек за единицу товара, общей стоимостью 168 рублей 30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-пирожное </w:t>
      </w:r>
      <w:r>
        <w:rPr>
          <w:rFonts w:ascii="Times New Roman" w:eastAsia="Times New Roman" w:hAnsi="Times New Roman" w:cs="Times New Roman"/>
          <w:sz w:val="27"/>
          <w:szCs w:val="27"/>
        </w:rPr>
        <w:t>Kinder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Pingui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клубника 23,7%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30 гр., в количес</w:t>
      </w:r>
      <w:r>
        <w:rPr>
          <w:rFonts w:ascii="Times New Roman" w:eastAsia="Times New Roman" w:hAnsi="Times New Roman" w:cs="Times New Roman"/>
          <w:sz w:val="27"/>
          <w:szCs w:val="27"/>
        </w:rPr>
        <w:t>тве одной единицы, стоимостью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 рублей 19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-концентрат сухой СIПКАLАВ для приготовления напитка манго, в количестве двух единиц, стоимостью 1041 рублей 67 копеек, за единицу товара, общей стоимостью 2083 рубля 34 копейки;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-комплексная пищевая добавка </w:t>
      </w:r>
      <w:r>
        <w:rPr>
          <w:rFonts w:ascii="Times New Roman" w:eastAsia="Times New Roman" w:hAnsi="Times New Roman" w:cs="Times New Roman"/>
          <w:sz w:val="27"/>
          <w:szCs w:val="27"/>
        </w:rPr>
        <w:t>Optimum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System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Пиколинат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цинка 100 капсул, в количестве 16 единиц, стоимостью 455 рублей 64 копейки за единицу товара, общей стоимостью 7 290 рублей 24 копейки;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-вино игристое </w:t>
      </w:r>
      <w:r>
        <w:rPr>
          <w:rFonts w:ascii="Times New Roman" w:eastAsia="Times New Roman" w:hAnsi="Times New Roman" w:cs="Times New Roman"/>
          <w:sz w:val="27"/>
          <w:szCs w:val="27"/>
        </w:rPr>
        <w:t>Тёрлей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Экселленс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Шардоне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белое </w:t>
      </w:r>
      <w:r>
        <w:rPr>
          <w:rFonts w:ascii="Times New Roman" w:eastAsia="Times New Roman" w:hAnsi="Times New Roman" w:cs="Times New Roman"/>
          <w:sz w:val="27"/>
          <w:szCs w:val="27"/>
        </w:rPr>
        <w:t>брют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8,5-13,5%</w:t>
      </w:r>
      <w:r>
        <w:rPr>
          <w:rFonts w:ascii="Times New Roman" w:eastAsia="Times New Roman" w:hAnsi="Times New Roman" w:cs="Times New Roman"/>
          <w:sz w:val="27"/>
          <w:szCs w:val="27"/>
        </w:rPr>
        <w:t>, 0</w:t>
      </w:r>
      <w:r>
        <w:rPr>
          <w:rFonts w:ascii="Times New Roman" w:eastAsia="Times New Roman" w:hAnsi="Times New Roman" w:cs="Times New Roman"/>
          <w:sz w:val="27"/>
          <w:szCs w:val="27"/>
        </w:rPr>
        <w:t>,75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(Венгрия) в количестве 3 единиц, стоимостью 296 рублей 86 копеек за единицу товара, общей стоимостью 809 рублей 58 копеек, а всего товара на общую сумму 12 899 рублей 36 копеек.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чего Качур А.В. упаковав вышеуказанное товар, с целью сокрытия совершенного преступления, в полимерные пакеты зеленого цвета, сложил в покупательскую тележку находящуюся при нем, и не осуществив оплату за указанные товары, принадлежащие </w:t>
      </w:r>
      <w:r>
        <w:rPr>
          <w:rStyle w:val="cat-UserDefinedgrp-108rplc-7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29.11.2022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около </w:t>
      </w:r>
      <w:r>
        <w:rPr>
          <w:rStyle w:val="cat-Timegrp-96rplc-7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вышел через кассу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111rplc-7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 которой отсутствовали сотрудники вышеуказанного гипермаркета, за пределы кассовой зоны и покинул помещение </w:t>
      </w:r>
      <w:r>
        <w:rPr>
          <w:rStyle w:val="cat-UserDefinedgrp-109rplc-7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похищенным имуществом, принадлежащим </w:t>
      </w:r>
      <w:r>
        <w:rPr>
          <w:rStyle w:val="cat-UserDefinedgrp-108rplc-7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 чего с места совершения преступления скрылся, распорядившись похищенным имуществом по своему усмотрению. Таким образом, своими умышленными действиями Качур А.В. причинил </w:t>
      </w:r>
      <w:r>
        <w:rPr>
          <w:rStyle w:val="cat-UserDefinedgrp-110rplc-8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материальный ущерб в размере 12 899 рулей 36 копеек.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Кроме того, Качур Александр Вячеславович 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период времени с </w:t>
      </w:r>
      <w:r>
        <w:rPr>
          <w:rStyle w:val="cat-Timegrp-97rplc-8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98rplc-8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в торговом зале </w:t>
      </w:r>
      <w:r>
        <w:rPr>
          <w:rStyle w:val="cat-UserDefinedgrp-109rplc-8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расположенного в </w:t>
      </w:r>
      <w:r>
        <w:rPr>
          <w:rStyle w:val="cat-UserDefinedgrp-112rplc-8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113rplc-8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действуя, тайно, умышленно, из корыстных. побуждений, осознавая неправомерность своих действий, непосредственно направленных. на тайное хищение чужого имущества, предвидя причинение собственнику материального ущерба и желая этого, будучи уверенным в том, что его противоправные действия останутся незамеченными, с целью хищения чужого имущества и обращения его в свою пользу, воспользовавшись тем, что за его действиями никто не наблюдает, умышленно, путем свободного доступа, со стеллажей и открытых витрин, тайно, похитил следующее имущество: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-конфеты шоколадные с марципаном Абрикос в бренди </w:t>
      </w:r>
      <w:r>
        <w:rPr>
          <w:rFonts w:ascii="Times New Roman" w:eastAsia="Times New Roman" w:hAnsi="Times New Roman" w:cs="Times New Roman"/>
          <w:sz w:val="27"/>
          <w:szCs w:val="27"/>
        </w:rPr>
        <w:t>Anthon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Berg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220 гр., в количестве одной единицы, стоимостью 367 рублей 36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 молочный </w:t>
      </w:r>
      <w:r>
        <w:rPr>
          <w:rFonts w:ascii="Times New Roman" w:eastAsia="Times New Roman" w:hAnsi="Times New Roman" w:cs="Times New Roman"/>
          <w:sz w:val="27"/>
          <w:szCs w:val="27"/>
        </w:rPr>
        <w:t>Milka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85 гр., в количестве 7 единиц, стоимостью 62 рубля 74 копейки за единицу товара, общей стоимость 43 9 рублей 18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 молочный </w:t>
      </w:r>
      <w:r>
        <w:rPr>
          <w:rFonts w:ascii="Times New Roman" w:eastAsia="Times New Roman" w:hAnsi="Times New Roman" w:cs="Times New Roman"/>
          <w:sz w:val="27"/>
          <w:szCs w:val="27"/>
        </w:rPr>
        <w:t>Milka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цельным миндалем 85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единиц, стоимостью 88 рублей 68 копеек за единицу товара, общей стоимостью 443 рубля 40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 молочный </w:t>
      </w:r>
      <w:r>
        <w:rPr>
          <w:rFonts w:ascii="Times New Roman" w:eastAsia="Times New Roman" w:hAnsi="Times New Roman" w:cs="Times New Roman"/>
          <w:sz w:val="27"/>
          <w:szCs w:val="27"/>
        </w:rPr>
        <w:t>Milka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дроблёным фундуком и изюмом 85 гр., в количестве 5 единиц, стоимостью 62 рубля 74 копейки за единицу товара, общей стоимостью 313 рублей 70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 молочный </w:t>
      </w:r>
      <w:r>
        <w:rPr>
          <w:rFonts w:ascii="Times New Roman" w:eastAsia="Times New Roman" w:hAnsi="Times New Roman" w:cs="Times New Roman"/>
          <w:sz w:val="27"/>
          <w:szCs w:val="27"/>
        </w:rPr>
        <w:t>Milka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арахисом и карамелью 90 гр., в количестве 5 единиц, стоимостью 69 рублей 47 копеек за единицу товара, общей стоимостью 347 рублей 35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-шоколад молочный </w:t>
      </w:r>
      <w:r>
        <w:rPr>
          <w:rFonts w:ascii="Times New Roman" w:eastAsia="Times New Roman" w:hAnsi="Times New Roman" w:cs="Times New Roman"/>
          <w:sz w:val="27"/>
          <w:szCs w:val="27"/>
        </w:rPr>
        <w:t>Milka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дроблёным орехом 85 гр., в количестве 5 единиц, стоимостью 62 рубля 74 копейки за единицу товара, общей стоимостью 313 рублей 70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-семга филе-кусок слабосоленая 180 гр., в количестве 2 единиц, стоимостью 334 рубля 00 копеек за единицу товара, общей стоимостью 668 рублей 00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-напиток энергетический </w:t>
      </w:r>
      <w:r>
        <w:rPr>
          <w:rFonts w:ascii="Times New Roman" w:eastAsia="Times New Roman" w:hAnsi="Times New Roman" w:cs="Times New Roman"/>
          <w:sz w:val="27"/>
          <w:szCs w:val="27"/>
        </w:rPr>
        <w:t>Red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алкогольный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,473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литра, железная банка в количестве 9 единиц, стоимостью 114 рублей 24 копейки за единицу товара, общей стоимостью 1 028 рублей 16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-напиток слабоалкогольный особый газированный Санта-Стефана Коллекция Сицилийская Свадьба полусладкий 8% </w:t>
      </w:r>
      <w:r>
        <w:rPr>
          <w:rFonts w:ascii="Times New Roman" w:eastAsia="Times New Roman" w:hAnsi="Times New Roman" w:cs="Times New Roman"/>
          <w:sz w:val="27"/>
          <w:szCs w:val="27"/>
        </w:rPr>
        <w:t>0,</w:t>
      </w:r>
      <w:r>
        <w:rPr>
          <w:rFonts w:ascii="Times New Roman" w:eastAsia="Times New Roman" w:hAnsi="Times New Roman" w:cs="Times New Roman"/>
          <w:sz w:val="27"/>
          <w:szCs w:val="27"/>
        </w:rPr>
        <w:t>75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(Россия) в количестве 6 единиц, стоимостью 142 рубля 00 копеек за единицу товара, общей стоимостью 852 рубля 00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-подгузники-трусики PAМPERS </w:t>
      </w:r>
      <w:r>
        <w:rPr>
          <w:rFonts w:ascii="Times New Roman" w:eastAsia="Times New Roman" w:hAnsi="Times New Roman" w:cs="Times New Roman"/>
          <w:sz w:val="27"/>
          <w:szCs w:val="27"/>
        </w:rPr>
        <w:t>Premium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Саге </w:t>
      </w:r>
      <w:r>
        <w:rPr>
          <w:rFonts w:ascii="Times New Roman" w:eastAsia="Times New Roman" w:hAnsi="Times New Roman" w:cs="Times New Roman"/>
          <w:sz w:val="27"/>
          <w:szCs w:val="27"/>
        </w:rPr>
        <w:t>Pants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для мальчиков и девочек </w:t>
      </w:r>
      <w:r>
        <w:rPr>
          <w:rFonts w:ascii="Times New Roman" w:eastAsia="Times New Roman" w:hAnsi="Times New Roman" w:cs="Times New Roman"/>
          <w:sz w:val="27"/>
          <w:szCs w:val="27"/>
        </w:rPr>
        <w:t>ExtraLarge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(15+ кг) Экономичная Упаковка 31 в количестве 2 единиц, стоимостью 1770 рублей 03 копейки за единицу товара, общей стоимостью 3 540 рублей 06 копеек, </w:t>
      </w:r>
      <w:r>
        <w:rPr>
          <w:rFonts w:ascii="Times New Roman" w:eastAsia="Times New Roman" w:hAnsi="Times New Roman" w:cs="Times New Roman"/>
          <w:sz w:val="27"/>
          <w:szCs w:val="27"/>
        </w:rPr>
        <w:t>а всего товара на общую сумму 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312 рублей 91 копейки.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чего Качур А.В. упаковав вышеуказанное товар, с целью сокрытия совершенного преступления, в полимерные пакеты зеленого цвета, сложил в покупательскую тележку находящуюся при нем, и не осуществив оплату за указанные товары, принадлежащие </w:t>
      </w:r>
      <w:r>
        <w:rPr>
          <w:rStyle w:val="cat-UserDefinedgrp-108rplc-1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01.12.2022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99rplc-12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вышел через кассу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111rplc-1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 которой отсутствовали сотрудники вышеуказанного гипермаркета, за пределы кассовой зоны и покинул помещение </w:t>
      </w:r>
      <w:r>
        <w:rPr>
          <w:rStyle w:val="cat-UserDefinedgrp-109rplc-1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похищенным имуществом, принадлежащим </w:t>
      </w:r>
      <w:r>
        <w:rPr>
          <w:rStyle w:val="cat-UserDefinedgrp-108rplc-1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 чего с места совершения преступления скрылся, распорядившись похищенным имуществом по своему усмотрению. Таким образом, своими умышленными действиями Качур А.В. причинил </w:t>
      </w:r>
      <w:r>
        <w:rPr>
          <w:rStyle w:val="cat-UserDefinedgrp-110rplc-1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материальный ущерб в размере 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312 рублей 91 копейки.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Кроме того, Качур Александр Вячеславович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24 декабря 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период времени с </w:t>
      </w:r>
      <w:r>
        <w:rPr>
          <w:rStyle w:val="cat-Timegrp-100rplc-13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101rplc-13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в торговом зале </w:t>
      </w:r>
      <w:r>
        <w:rPr>
          <w:rStyle w:val="cat-UserDefinedgrp-109rplc-1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расположенного в </w:t>
      </w:r>
      <w:r>
        <w:rPr>
          <w:rStyle w:val="cat-UserDefinedgrp-112rplc-13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113rplc-1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действуя, тайно, умышленно, из корыстных побуждений, осознавая неправомерность своих действий, непосредственно направленных на тайное хищение чужого имущества, предвидя причинение собственнику материального ущерба и желая этого, будучи уверенным в том, что его противоправные действия останутся незамеченными, с целью хищения чужого имущества и обращения его в свою пользу, воспользовавшись тем, что за его действиями никто не наблюдает, умышленно, путем свободного доступа, с открытой холодильной витрины, тайно, похитил следующее имущество: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-рыбу лосось атлантический с головой, потрошеную, свежемороженую, в количестве 8 единиц, общей массой 44 килограмма 800 грамм, стоимостью 767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11 копеек за один килограмм товара, общей стоимостью 34 366 рублей 52 копейки.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чего Качур А.В. упаковав вышеуказанный товар, с целью сокрытия совершенного преступления, в полимерные пакеты зеленого цвета, сложил в покупательскую тележку находящуюся при нем, и не осуществив оплату за указанный товар, принадлежащий </w:t>
      </w:r>
      <w:r>
        <w:rPr>
          <w:rStyle w:val="cat-UserDefinedgrp-108rplc-1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24.12.2022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101rplc-14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вышел через кассу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111rplc-14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 которой отсутствовали сотрудники вышеуказанного гипермаркета, за пределы кассовой зоны и покинул помещение </w:t>
      </w:r>
      <w:r>
        <w:rPr>
          <w:rStyle w:val="cat-UserDefinedgrp-109rplc-14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похищенным имуществом, принадлежащим </w:t>
      </w:r>
      <w:r>
        <w:rPr>
          <w:rStyle w:val="cat-UserDefinedgrp-108rplc-15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 чего с места совершения преступления скрылся, распорядившись похищенным имуществом по своему усмотрению. Таким образом, своими умышленными действиями Качур А.В. причинил </w:t>
      </w:r>
      <w:r>
        <w:rPr>
          <w:rStyle w:val="cat-UserDefinedgrp-110rplc-15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материальный ущерб в размере 34 366 рублей 52 копейка.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пояснил, что обвинение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понятно, он с ним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>, вину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158 УК РФ,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 в судебном заседании поддержал ходатайство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рассмотрении уголовного дела в порядке особого производства.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Представитель п</w:t>
      </w:r>
      <w:r>
        <w:rPr>
          <w:rFonts w:ascii="Times New Roman" w:eastAsia="Times New Roman" w:hAnsi="Times New Roman" w:cs="Times New Roman"/>
          <w:sz w:val="27"/>
          <w:szCs w:val="27"/>
        </w:rPr>
        <w:t>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извещенный надлежащим образом о дате, времени и месте рассмотрения дела, в суд не явился.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телефонограмме просит рассмотреть уголовное дело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его участия, выразил свое согласие на рассмотрение уголовного дела в порядке особого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Выслушав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защитника, государственного обвинителя, суд приходит к следующему.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в совершении котор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>, относ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Обвинение, с которым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понимает существо предъявленного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ходатайства; у государственного обвинителя,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7"/>
          <w:szCs w:val="27"/>
        </w:rPr>
        <w:t>потерпевшего, не имеется возражений против рас</w:t>
      </w:r>
      <w:r>
        <w:rPr>
          <w:rFonts w:ascii="Times New Roman" w:eastAsia="Times New Roman" w:hAnsi="Times New Roman" w:cs="Times New Roman"/>
          <w:sz w:val="27"/>
          <w:szCs w:val="27"/>
        </w:rPr>
        <w:t>смотрения дела в особом порядке.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Удостоверившись, что все условия, предусмотренные ст. 314-316 УПК РФ, для применения особого порядка принятия судебного решения по уголовному делу соблюдены, суд постановляет приговор в соответствии с положениями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гл. 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приходит к выводу о том, что имел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место деяни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в совершении котор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>, эт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деяни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он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РФ;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винов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158 УК РФ, что подтверждается собранными по делу доказательствами и подлежит уголовному наказанию.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судом квалифицируются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деянию от 29.11.2022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ч.1 ст.158 УК РФ – краж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судом квалифицируются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деянию от 01.12.2022 г. </w:t>
      </w:r>
      <w:r>
        <w:rPr>
          <w:rFonts w:ascii="Times New Roman" w:eastAsia="Times New Roman" w:hAnsi="Times New Roman" w:cs="Times New Roman"/>
          <w:sz w:val="27"/>
          <w:szCs w:val="27"/>
        </w:rPr>
        <w:t>по ч.1 ст.158 УК РФ – кража,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судом квалифицируются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деянию от 24.12.2022 г. </w:t>
      </w:r>
      <w:r>
        <w:rPr>
          <w:rFonts w:ascii="Times New Roman" w:eastAsia="Times New Roman" w:hAnsi="Times New Roman" w:cs="Times New Roman"/>
          <w:sz w:val="27"/>
          <w:szCs w:val="27"/>
        </w:rPr>
        <w:t>по ч.1 ст.158 УК РФ – кража,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котор</w:t>
      </w:r>
      <w:r>
        <w:rPr>
          <w:rFonts w:ascii="Times New Roman" w:eastAsia="Times New Roman" w:hAnsi="Times New Roman" w:cs="Times New Roman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относ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тся к категории преступлений небольшой тяжести, при этом имел прямой умысел на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совершение,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против собственности.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имеет </w:t>
      </w:r>
      <w:r>
        <w:rPr>
          <w:rFonts w:ascii="Times New Roman" w:eastAsia="Times New Roman" w:hAnsi="Times New Roman" w:cs="Times New Roman"/>
          <w:sz w:val="27"/>
          <w:szCs w:val="27"/>
        </w:rPr>
        <w:t>постоянную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регистрацию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месту </w:t>
      </w:r>
      <w:r>
        <w:rPr>
          <w:rFonts w:ascii="Times New Roman" w:eastAsia="Times New Roman" w:hAnsi="Times New Roman" w:cs="Times New Roman"/>
          <w:sz w:val="27"/>
          <w:szCs w:val="27"/>
        </w:rPr>
        <w:t>отбывания наказания посредственно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состоит на учетах </w:t>
      </w:r>
      <w:r>
        <w:rPr>
          <w:rFonts w:ascii="Times New Roman" w:eastAsia="Times New Roman" w:hAnsi="Times New Roman" w:cs="Times New Roman"/>
          <w:sz w:val="27"/>
          <w:szCs w:val="27"/>
        </w:rPr>
        <w:t>у врача-психиатра и психиатра-нарколога</w:t>
      </w:r>
      <w:r>
        <w:rPr>
          <w:rFonts w:ascii="Times New Roman" w:eastAsia="Times New Roman" w:hAnsi="Times New Roman" w:cs="Times New Roman"/>
          <w:sz w:val="27"/>
          <w:szCs w:val="27"/>
        </w:rPr>
        <w:t>, ранее судим, вину признал, раскаял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ся, </w:t>
      </w:r>
      <w:r>
        <w:rPr>
          <w:rFonts w:ascii="Times New Roman" w:eastAsia="Times New Roman" w:hAnsi="Times New Roman" w:cs="Times New Roman"/>
          <w:sz w:val="27"/>
          <w:szCs w:val="27"/>
        </w:rPr>
        <w:t>имеет на иждивении одного ребёнка.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признаёт обстоятельствами, смягчающими наказание подсудимого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 соответствии с п. «и» части 1 ст</w:t>
      </w:r>
      <w:r>
        <w:rPr>
          <w:rFonts w:ascii="Times New Roman" w:eastAsia="Times New Roman" w:hAnsi="Times New Roman" w:cs="Times New Roman"/>
          <w:sz w:val="27"/>
          <w:szCs w:val="27"/>
        </w:rPr>
        <w:t>атьи 61 УК РФ - явку с повинной по деянию от 29.11.2022 г. и по деянию от 01.12.2022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 также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активное способствование расследованию преступления, выразившееся в даче правдивых и последовательных объяснений до возбуждения уголовного дела, в указании на себя как лицо, совершившее преступление, а также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льствах совершения преступления по </w:t>
      </w:r>
      <w:r>
        <w:rPr>
          <w:rFonts w:ascii="Times New Roman" w:eastAsia="Times New Roman" w:hAnsi="Times New Roman" w:cs="Times New Roman"/>
          <w:sz w:val="27"/>
          <w:szCs w:val="27"/>
        </w:rPr>
        <w:t>деянию от 29.11.2022 г. и по деянию от 01.12.2022 г.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«г» ч. 1 ст. 61 УК Р</w:t>
      </w:r>
      <w:r>
        <w:rPr>
          <w:rFonts w:ascii="Times New Roman" w:eastAsia="Times New Roman" w:hAnsi="Times New Roman" w:cs="Times New Roman"/>
          <w:sz w:val="27"/>
          <w:szCs w:val="27"/>
        </w:rPr>
        <w:t>Ф, наличие на иждивении одного малолетнего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ребёнка.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61 УК РФ суд признает смягчающими обстоятельствами раская</w:t>
      </w:r>
      <w:r>
        <w:rPr>
          <w:rFonts w:ascii="Times New Roman" w:eastAsia="Times New Roman" w:hAnsi="Times New Roman" w:cs="Times New Roman"/>
          <w:sz w:val="27"/>
          <w:szCs w:val="27"/>
        </w:rPr>
        <w:t>ние в содеянном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вины, поскольку уголовное дело в отношении не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предъявленным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наказание подсудимому, предусмотренным ст. 63 УК РФ, суд признает рецидив преступлений, предусмотренный ч. 1 ст. 18 УК РФ, поскольку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</w:t>
      </w:r>
      <w:r>
        <w:rPr>
          <w:rFonts w:ascii="Times New Roman" w:eastAsia="Times New Roman" w:hAnsi="Times New Roman" w:cs="Times New Roman"/>
          <w:sz w:val="27"/>
          <w:szCs w:val="27"/>
        </w:rPr>
        <w:t>. ранее был судим за совершение умышленного преступления и вновь совершил умышленное преступление.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изложенные обстоятельства, а также данные о личности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положение, влияние уголовного наказания на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исправление, всех обстоятельств дела, суд приходит к выводу что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путь исправления не встал, должных выводов для себя не сделал, в связи с чем, для достижения целей наказания, в том числе исправления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восстановления социальной справедливости и предупреждения совершения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новых преступлений, суд не находит оснований для применения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ст. 73 УК РФ и считает необходимым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пределах санкции инкриминируемой статьи, связанное с реальным лишением свободы.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назначает более мягкое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наказание, </w:t>
      </w:r>
      <w:r>
        <w:rPr>
          <w:rFonts w:ascii="Times New Roman" w:eastAsia="Times New Roman" w:hAnsi="Times New Roman" w:cs="Times New Roman"/>
          <w:sz w:val="27"/>
          <w:szCs w:val="27"/>
        </w:rPr>
        <w:t>так как согласно ч. 2 ст. 68 УК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рецидиве преступлений лицу, совершившему преступление, за которое предусмотрены альтернативные виды наказаний, назначается только наиболее строгий вид наказания, предусмотренный соответствующей статьей Особенной части УК РФ. 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назначения иного вида наказания, а также оснований для замены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лишения свободы принудительными работами, на основании ст. 53.1 УК РФ, суд не усматривает, поскольку исправление подсудимого без реального отбывания наказания в местах лишения свободы невозможно.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считает, что данное наказание является соразмерным содеянному преступлению, соответствует его характеру и степени общественной опасности, личности виновного и будет достаточным для исправления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предупреждения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новых преступлений, а соответственно, достигнет целей наказания, и будет соответствовать принципу справедливости, предусмотренному ст. 6 УК РФ.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назначает наказание по правилам ч. 2 ст. 68 УК РФ, ч. 5 ст. 62 УК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применения ч. 1 ст. 62 УК РФ суд не усматривает, поскольку установлено отягчающего наказание обстоятельство в виде рецидива преступлений.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 «в» ч. 1 ст. 58 УК РФ суд назначает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отбытие наказания в исправительной колонии строгого режима, поскольку в силу положений ч. 1 ст. 18 УК РФ в действиях подсудимого имеется рецидив преступлений, и он ранее отбывал лишение свободы.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Каких-либо оснований для применения при назначении наказания положений ст. 64 УК РФ, равно как и оснований для применения ч. 3 ст. 68 УК РФ, суд не находит, поскольку по делу не установлено исключительных обстоятельств, связанных с целями и мотивами преступления, поведением подсудимого </w:t>
      </w:r>
      <w:r>
        <w:rPr>
          <w:rFonts w:ascii="Times New Roman" w:eastAsia="Times New Roman" w:hAnsi="Times New Roman" w:cs="Times New Roman"/>
          <w:sz w:val="27"/>
          <w:szCs w:val="27"/>
        </w:rPr>
        <w:t>во 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после совершения преступления, которые бы существенно уменьшали степень общественной опасности совершенного им преступления. 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положений ч. 6 ст. 15 УК РФ не имеется, поскольку совершенное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преступление и так отнесено к категории небольшой тяжести. 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Правовых оснований для обсуждения применения положений ст. 72.1 УК РФ и ст. 82.1 УК РФ не имеется.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постановления приговора без назначения наказания или освобождения от наказания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Меру пресечения осужденному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Качур А.В. </w:t>
      </w:r>
      <w:r>
        <w:rPr>
          <w:rFonts w:ascii="Times New Roman" w:eastAsia="Times New Roman" w:hAnsi="Times New Roman" w:cs="Times New Roman"/>
          <w:sz w:val="27"/>
          <w:szCs w:val="27"/>
        </w:rPr>
        <w:t>до вступления приговора в законную силу изменить на заключение под стражу, взяв под стражу в зале суда.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отбытия наказания подсудимому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Качур А.В. </w:t>
      </w:r>
      <w:r>
        <w:rPr>
          <w:rFonts w:ascii="Times New Roman" w:eastAsia="Times New Roman" w:hAnsi="Times New Roman" w:cs="Times New Roman"/>
          <w:sz w:val="27"/>
          <w:szCs w:val="27"/>
        </w:rPr>
        <w:t>следует исчислять с даты вступления приговора в законную силу.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п. «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» ч. 3.1 ст. 72 УК РФ время содержания Качур А.В. под стражей с даты вынесения приговора – 26.02.2024 г. и до вступления настоящего приговора в законную силу следует зачесть в срок лишения свободы из расчета один день содержания под стражей за один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день отбывания наказания в испра</w:t>
      </w:r>
      <w:r>
        <w:rPr>
          <w:rFonts w:ascii="Times New Roman" w:eastAsia="Times New Roman" w:hAnsi="Times New Roman" w:cs="Times New Roman"/>
          <w:sz w:val="27"/>
          <w:szCs w:val="27"/>
        </w:rPr>
        <w:t>вительной колонии строго режима.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Поскольку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осуждён по приговору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мирового судьи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от </w:t>
      </w:r>
      <w:r>
        <w:rPr>
          <w:rFonts w:ascii="Times New Roman" w:eastAsia="Times New Roman" w:hAnsi="Times New Roman" w:cs="Times New Roman"/>
          <w:sz w:val="27"/>
          <w:szCs w:val="27"/>
        </w:rPr>
        <w:t>17.03.2023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к наказанию в виде лишения свободы на срок 1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 месяцев</w:t>
      </w:r>
      <w:r>
        <w:rPr>
          <w:rFonts w:ascii="Times New Roman" w:eastAsia="Times New Roman" w:hAnsi="Times New Roman" w:cs="Times New Roman"/>
          <w:sz w:val="27"/>
          <w:szCs w:val="27"/>
        </w:rPr>
        <w:t>, наказание в виде лишения свободы не отбыто, по настоящему приговору осуждается за преступление, совершенное до вынесения данного приговора, наказание следует назначить по правилам ч. 5 ст. 69 УК РФ по совокупности преступлений.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</w:t>
      </w:r>
      <w:r>
        <w:rPr>
          <w:rFonts w:ascii="Times New Roman" w:eastAsia="Times New Roman" w:hAnsi="Times New Roman" w:cs="Times New Roman"/>
          <w:sz w:val="27"/>
          <w:szCs w:val="27"/>
        </w:rPr>
        <w:t>DVD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диск с видеозаписью за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.12.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и 29.11.2022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факту хищения имуществ из магазина </w:t>
      </w:r>
      <w:r>
        <w:rPr>
          <w:rStyle w:val="cat-UserDefinedgrp-110rplc-19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хранить в материал данного уголовного дела.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представителем потерпевшего </w:t>
      </w:r>
      <w:r>
        <w:rPr>
          <w:rStyle w:val="cat-UserDefinedgrp-110rplc-19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предъявлен гражданский иск на сумму </w:t>
      </w:r>
      <w:r>
        <w:rPr>
          <w:rFonts w:ascii="Times New Roman" w:eastAsia="Times New Roman" w:hAnsi="Times New Roman" w:cs="Times New Roman"/>
          <w:sz w:val="27"/>
          <w:szCs w:val="27"/>
        </w:rPr>
        <w:t>55578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79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копеек в качестве возмещения материального ущерба, причинённого преступлением.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материалам дела представител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(граждански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ист</w:t>
      </w:r>
      <w:r>
        <w:rPr>
          <w:rFonts w:ascii="Times New Roman" w:eastAsia="Times New Roman" w:hAnsi="Times New Roman" w:cs="Times New Roman"/>
          <w:sz w:val="27"/>
          <w:szCs w:val="27"/>
        </w:rPr>
        <w:t>ец</w:t>
      </w:r>
      <w:r>
        <w:rPr>
          <w:rFonts w:ascii="Times New Roman" w:eastAsia="Times New Roman" w:hAnsi="Times New Roman" w:cs="Times New Roman"/>
          <w:sz w:val="27"/>
          <w:szCs w:val="27"/>
        </w:rPr>
        <w:t>) на исковых требованиях настаивают в полном объёме.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(гражданский ответчик)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гражданский иск признал </w:t>
      </w:r>
      <w:r>
        <w:rPr>
          <w:rFonts w:ascii="Times New Roman" w:eastAsia="Times New Roman" w:hAnsi="Times New Roman" w:cs="Times New Roman"/>
          <w:sz w:val="27"/>
          <w:szCs w:val="27"/>
        </w:rPr>
        <w:t>в части стоимости товара по закупочной цене</w:t>
      </w:r>
      <w:r>
        <w:rPr>
          <w:rFonts w:ascii="Times New Roman" w:eastAsia="Times New Roman" w:hAnsi="Times New Roman" w:cs="Times New Roman"/>
          <w:sz w:val="27"/>
          <w:szCs w:val="27"/>
        </w:rPr>
        <w:t>, пояснил, что ущерб им не возмещён. Кроме того, не оспаривал ни факт причинения вреда гражданскому истцу, ни размер вреда, а также не доказал, что вред гражданскому истцу причинён не по вине гражданского ответчика.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1064 ГК РФ вред, причинённый личности или имуществу гражданина, а также вред, причинённый имуществу юридического лица, подлежит возмещению в полном объёме лицом, причинившим вред.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 суд приходит к выводу, что гражданский иск </w:t>
      </w:r>
      <w:r>
        <w:rPr>
          <w:rStyle w:val="cat-UserDefinedgrp-110rplc-19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подлежит удовлетворению </w:t>
      </w:r>
      <w:r>
        <w:rPr>
          <w:rFonts w:ascii="Times New Roman" w:eastAsia="Times New Roman" w:hAnsi="Times New Roman" w:cs="Times New Roman"/>
          <w:sz w:val="27"/>
          <w:szCs w:val="27"/>
        </w:rPr>
        <w:t>в полном объёме в размере 55578 рублей 79 копеек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материалами уголовного дела подтверждается причинение виновными действиями подсудимого материального ущерба потерпевшему и на момент рассмотрения уголовного дела материальны ущерб не возмещён.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о процессуальных издержках разрешен в отдельном постановлении.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316, 317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Уголовно-процессуального кодекса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 Федерации, суд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Качур Александра Вячеславовича </w:t>
      </w:r>
      <w:r>
        <w:rPr>
          <w:rFonts w:ascii="Times New Roman" w:eastAsia="Times New Roman" w:hAnsi="Times New Roman" w:cs="Times New Roman"/>
          <w:sz w:val="27"/>
          <w:szCs w:val="27"/>
        </w:rPr>
        <w:t>виновным в совершении преступления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29.11.2022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предусмотренного ч.1 ст.158 УК РФ, и назначить ему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>лишения свободы на срок 8 месяцев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Качур Александра Вячеславовича виновным в совершении преступления от </w:t>
      </w:r>
      <w:r>
        <w:rPr>
          <w:rFonts w:ascii="Times New Roman" w:eastAsia="Times New Roman" w:hAnsi="Times New Roman" w:cs="Times New Roman"/>
          <w:sz w:val="27"/>
          <w:szCs w:val="27"/>
        </w:rPr>
        <w:t>01.12</w:t>
      </w:r>
      <w:r>
        <w:rPr>
          <w:rFonts w:ascii="Times New Roman" w:eastAsia="Times New Roman" w:hAnsi="Times New Roman" w:cs="Times New Roman"/>
          <w:sz w:val="27"/>
          <w:szCs w:val="27"/>
        </w:rPr>
        <w:t>.2022 года, предусмотренного ч.1 ст.158 УК РФ, и назначить ему наказание в виде лишения свободы на срок 8 месяцев.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Качур Александра Вячеславовича </w:t>
      </w:r>
      <w:r>
        <w:rPr>
          <w:rFonts w:ascii="Times New Roman" w:eastAsia="Times New Roman" w:hAnsi="Times New Roman" w:cs="Times New Roman"/>
          <w:sz w:val="27"/>
          <w:szCs w:val="27"/>
        </w:rPr>
        <w:t>виновным в совершении преступления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24.12.2022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предусмотренного ч.1 ст.158 УК РФ, и назначить ему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лишения свободы на срок </w:t>
      </w:r>
      <w:r>
        <w:rPr>
          <w:rFonts w:ascii="Times New Roman" w:eastAsia="Times New Roman" w:hAnsi="Times New Roman" w:cs="Times New Roman"/>
          <w:sz w:val="27"/>
          <w:szCs w:val="27"/>
        </w:rPr>
        <w:t>1 год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ч. 2 ст. 69 УК РФ, по совокупности преступлений путем частичного сложения наказаний назначить Качур Александр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Вячеславович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>лишения свободы на срок 1 год 6 месяцев.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ч.5 ст.69 УК РФ, по совокупности преступлений, путем </w:t>
      </w:r>
      <w:r>
        <w:rPr>
          <w:rFonts w:ascii="Times New Roman" w:eastAsia="Times New Roman" w:hAnsi="Times New Roman" w:cs="Times New Roman"/>
          <w:sz w:val="27"/>
          <w:szCs w:val="27"/>
        </w:rPr>
        <w:t>частичного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сложения назначенного наказания с наказанием по приговору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мирового судьи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17.03.2023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окончательно назначить Качур Александру Вячеславовичу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>лишения свободы на срок 1 год 8 месяцев с отбыванием наказания в исправительной колонии строгого режима.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назначением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лишения свободы с отбыванием наказания в исправительной колонии строгого режима мера пресечения в виде подписки о невыезде и надлежащем поведении подлежит изменению на заключение под стражу.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отбывания наказания исчислять со дня вступления приговора в законную силу.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«а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ч.3.1 ст.72 УК РФ зачесть в срок лишения свободы время содержания </w:t>
      </w:r>
      <w:r>
        <w:rPr>
          <w:rFonts w:ascii="Times New Roman" w:eastAsia="Times New Roman" w:hAnsi="Times New Roman" w:cs="Times New Roman"/>
          <w:sz w:val="27"/>
          <w:szCs w:val="27"/>
        </w:rPr>
        <w:t>Качур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 стражей с даты вынесения приговора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26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до дня вступления приговора в законную силу из расчета один день содержания под стражей за один день отбывания наказания в исправительной колонии строгого режима.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срок наказания зачесть наказание, отбытое по приговору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мирового судьи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17.03.2023 г. (с учётом разъяснений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сомнений и неясностей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постановлению от </w:t>
      </w:r>
      <w:r>
        <w:rPr>
          <w:rFonts w:ascii="Times New Roman" w:eastAsia="Times New Roman" w:hAnsi="Times New Roman" w:cs="Times New Roman"/>
          <w:sz w:val="27"/>
          <w:szCs w:val="27"/>
        </w:rPr>
        <w:t>26.09.2023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с </w:t>
      </w:r>
      <w:r>
        <w:rPr>
          <w:rFonts w:ascii="Times New Roman" w:eastAsia="Times New Roman" w:hAnsi="Times New Roman" w:cs="Times New Roman"/>
          <w:sz w:val="27"/>
          <w:szCs w:val="27"/>
        </w:rPr>
        <w:t>30.04.2023 г. по 25.02.2024 г.)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DVD-R диск с видеозаписью за 24.12.2022 г. и 29.11.2022 г. по факту хищения имуществ из магазина </w:t>
      </w:r>
      <w:r>
        <w:rPr>
          <w:rStyle w:val="cat-UserDefinedgrp-110rplc-2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хранить в материал данного уголовного дела.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Style w:val="cat-UserDefinedgrp-110rplc-2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>Качур Александру Вячеславовичу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материального ущерба, причинённого преступлением – удовлетворить в полном объёме.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Качур Александра Вячеславовича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</w:t>
      </w:r>
      <w:r>
        <w:rPr>
          <w:rStyle w:val="cat-UserDefinedgrp-110rplc-2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денежные средства в размере 55578 рублей 79 копеек в качестве возмещения материального ущерба, причинённого преступлением.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судью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</w:t>
      </w:r>
      <w:r>
        <w:rPr>
          <w:rFonts w:ascii="Times New Roman" w:eastAsia="Times New Roman" w:hAnsi="Times New Roman" w:cs="Times New Roman"/>
          <w:sz w:val="27"/>
          <w:szCs w:val="27"/>
        </w:rPr>
        <w:t>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Т.Л.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</w:t>
      </w:r>
    </w:p>
    <w:p>
      <w:pPr>
        <w:spacing w:before="0" w:after="0"/>
        <w:jc w:val="both"/>
      </w:pPr>
      <w:r>
        <w:rPr>
          <w:rStyle w:val="cat-UserDefinedgrp-114rplc-233"/>
          <w:rFonts w:ascii="Times New Roman" w:eastAsia="Times New Roman" w:hAnsi="Times New Roman" w:cs="Times New Roman"/>
        </w:rPr>
        <w:t>...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94197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05rplc-12">
    <w:name w:val="cat-UserDefined grp-105 rplc-12"/>
    <w:basedOn w:val="DefaultParagraphFont"/>
  </w:style>
  <w:style w:type="character" w:customStyle="1" w:styleId="cat-Timegrp-94rplc-34">
    <w:name w:val="cat-Time grp-94 rplc-34"/>
    <w:basedOn w:val="DefaultParagraphFont"/>
  </w:style>
  <w:style w:type="character" w:customStyle="1" w:styleId="cat-Timegrp-95rplc-35">
    <w:name w:val="cat-Time grp-95 rplc-35"/>
    <w:basedOn w:val="DefaultParagraphFont"/>
  </w:style>
  <w:style w:type="character" w:customStyle="1" w:styleId="cat-UserDefinedgrp-106rplc-36">
    <w:name w:val="cat-UserDefined grp-106 rplc-36"/>
    <w:basedOn w:val="DefaultParagraphFont"/>
  </w:style>
  <w:style w:type="character" w:customStyle="1" w:styleId="cat-UserDefinedgrp-109rplc-37">
    <w:name w:val="cat-UserDefined grp-109 rplc-37"/>
    <w:basedOn w:val="DefaultParagraphFont"/>
  </w:style>
  <w:style w:type="character" w:customStyle="1" w:styleId="cat-UserDefinedgrp-107rplc-38">
    <w:name w:val="cat-UserDefined grp-107 rplc-38"/>
    <w:basedOn w:val="DefaultParagraphFont"/>
  </w:style>
  <w:style w:type="character" w:customStyle="1" w:styleId="cat-UserDefinedgrp-108rplc-72">
    <w:name w:val="cat-UserDefined grp-108 rplc-72"/>
    <w:basedOn w:val="DefaultParagraphFont"/>
  </w:style>
  <w:style w:type="character" w:customStyle="1" w:styleId="cat-Timegrp-96rplc-74">
    <w:name w:val="cat-Time grp-96 rplc-74"/>
    <w:basedOn w:val="DefaultParagraphFont"/>
  </w:style>
  <w:style w:type="character" w:customStyle="1" w:styleId="cat-UserDefinedgrp-111rplc-75">
    <w:name w:val="cat-UserDefined grp-111 rplc-75"/>
    <w:basedOn w:val="DefaultParagraphFont"/>
  </w:style>
  <w:style w:type="character" w:customStyle="1" w:styleId="cat-UserDefinedgrp-109rplc-76">
    <w:name w:val="cat-UserDefined grp-109 rplc-76"/>
    <w:basedOn w:val="DefaultParagraphFont"/>
  </w:style>
  <w:style w:type="character" w:customStyle="1" w:styleId="cat-UserDefinedgrp-108rplc-78">
    <w:name w:val="cat-UserDefined grp-108 rplc-78"/>
    <w:basedOn w:val="DefaultParagraphFont"/>
  </w:style>
  <w:style w:type="character" w:customStyle="1" w:styleId="cat-UserDefinedgrp-110rplc-80">
    <w:name w:val="cat-UserDefined grp-110 rplc-80"/>
    <w:basedOn w:val="DefaultParagraphFont"/>
  </w:style>
  <w:style w:type="character" w:customStyle="1" w:styleId="cat-Timegrp-97rplc-84">
    <w:name w:val="cat-Time grp-97 rplc-84"/>
    <w:basedOn w:val="DefaultParagraphFont"/>
  </w:style>
  <w:style w:type="character" w:customStyle="1" w:styleId="cat-Timegrp-98rplc-85">
    <w:name w:val="cat-Time grp-98 rplc-85"/>
    <w:basedOn w:val="DefaultParagraphFont"/>
  </w:style>
  <w:style w:type="character" w:customStyle="1" w:styleId="cat-UserDefinedgrp-109rplc-86">
    <w:name w:val="cat-UserDefined grp-109 rplc-86"/>
    <w:basedOn w:val="DefaultParagraphFont"/>
  </w:style>
  <w:style w:type="character" w:customStyle="1" w:styleId="cat-UserDefinedgrp-112rplc-87">
    <w:name w:val="cat-UserDefined grp-112 rplc-87"/>
    <w:basedOn w:val="DefaultParagraphFont"/>
  </w:style>
  <w:style w:type="character" w:customStyle="1" w:styleId="cat-UserDefinedgrp-113rplc-89">
    <w:name w:val="cat-UserDefined grp-113 rplc-89"/>
    <w:basedOn w:val="DefaultParagraphFont"/>
  </w:style>
  <w:style w:type="character" w:customStyle="1" w:styleId="cat-UserDefinedgrp-108rplc-120">
    <w:name w:val="cat-UserDefined grp-108 rplc-120"/>
    <w:basedOn w:val="DefaultParagraphFont"/>
  </w:style>
  <w:style w:type="character" w:customStyle="1" w:styleId="cat-Timegrp-99rplc-122">
    <w:name w:val="cat-Time grp-99 rplc-122"/>
    <w:basedOn w:val="DefaultParagraphFont"/>
  </w:style>
  <w:style w:type="character" w:customStyle="1" w:styleId="cat-UserDefinedgrp-111rplc-123">
    <w:name w:val="cat-UserDefined grp-111 rplc-123"/>
    <w:basedOn w:val="DefaultParagraphFont"/>
  </w:style>
  <w:style w:type="character" w:customStyle="1" w:styleId="cat-UserDefinedgrp-109rplc-124">
    <w:name w:val="cat-UserDefined grp-109 rplc-124"/>
    <w:basedOn w:val="DefaultParagraphFont"/>
  </w:style>
  <w:style w:type="character" w:customStyle="1" w:styleId="cat-UserDefinedgrp-108rplc-126">
    <w:name w:val="cat-UserDefined grp-108 rplc-126"/>
    <w:basedOn w:val="DefaultParagraphFont"/>
  </w:style>
  <w:style w:type="character" w:customStyle="1" w:styleId="cat-UserDefinedgrp-110rplc-129">
    <w:name w:val="cat-UserDefined grp-110 rplc-129"/>
    <w:basedOn w:val="DefaultParagraphFont"/>
  </w:style>
  <w:style w:type="character" w:customStyle="1" w:styleId="cat-Timegrp-100rplc-133">
    <w:name w:val="cat-Time grp-100 rplc-133"/>
    <w:basedOn w:val="DefaultParagraphFont"/>
  </w:style>
  <w:style w:type="character" w:customStyle="1" w:styleId="cat-Timegrp-101rplc-134">
    <w:name w:val="cat-Time grp-101 rplc-134"/>
    <w:basedOn w:val="DefaultParagraphFont"/>
  </w:style>
  <w:style w:type="character" w:customStyle="1" w:styleId="cat-UserDefinedgrp-109rplc-135">
    <w:name w:val="cat-UserDefined grp-109 rplc-135"/>
    <w:basedOn w:val="DefaultParagraphFont"/>
  </w:style>
  <w:style w:type="character" w:customStyle="1" w:styleId="cat-UserDefinedgrp-112rplc-136">
    <w:name w:val="cat-UserDefined grp-112 rplc-136"/>
    <w:basedOn w:val="DefaultParagraphFont"/>
  </w:style>
  <w:style w:type="character" w:customStyle="1" w:styleId="cat-UserDefinedgrp-113rplc-138">
    <w:name w:val="cat-UserDefined grp-113 rplc-138"/>
    <w:basedOn w:val="DefaultParagraphFont"/>
  </w:style>
  <w:style w:type="character" w:customStyle="1" w:styleId="cat-UserDefinedgrp-108rplc-144">
    <w:name w:val="cat-UserDefined grp-108 rplc-144"/>
    <w:basedOn w:val="DefaultParagraphFont"/>
  </w:style>
  <w:style w:type="character" w:customStyle="1" w:styleId="cat-Timegrp-101rplc-146">
    <w:name w:val="cat-Time grp-101 rplc-146"/>
    <w:basedOn w:val="DefaultParagraphFont"/>
  </w:style>
  <w:style w:type="character" w:customStyle="1" w:styleId="cat-UserDefinedgrp-111rplc-147">
    <w:name w:val="cat-UserDefined grp-111 rplc-147"/>
    <w:basedOn w:val="DefaultParagraphFont"/>
  </w:style>
  <w:style w:type="character" w:customStyle="1" w:styleId="cat-UserDefinedgrp-109rplc-148">
    <w:name w:val="cat-UserDefined grp-109 rplc-148"/>
    <w:basedOn w:val="DefaultParagraphFont"/>
  </w:style>
  <w:style w:type="character" w:customStyle="1" w:styleId="cat-UserDefinedgrp-108rplc-150">
    <w:name w:val="cat-UserDefined grp-108 rplc-150"/>
    <w:basedOn w:val="DefaultParagraphFont"/>
  </w:style>
  <w:style w:type="character" w:customStyle="1" w:styleId="cat-UserDefinedgrp-110rplc-153">
    <w:name w:val="cat-UserDefined grp-110 rplc-153"/>
    <w:basedOn w:val="DefaultParagraphFont"/>
  </w:style>
  <w:style w:type="character" w:customStyle="1" w:styleId="cat-UserDefinedgrp-110rplc-190">
    <w:name w:val="cat-UserDefined grp-110 rplc-190"/>
    <w:basedOn w:val="DefaultParagraphFont"/>
  </w:style>
  <w:style w:type="character" w:customStyle="1" w:styleId="cat-UserDefinedgrp-110rplc-193">
    <w:name w:val="cat-UserDefined grp-110 rplc-193"/>
    <w:basedOn w:val="DefaultParagraphFont"/>
  </w:style>
  <w:style w:type="character" w:customStyle="1" w:styleId="cat-UserDefinedgrp-110rplc-198">
    <w:name w:val="cat-UserDefined grp-110 rplc-198"/>
    <w:basedOn w:val="DefaultParagraphFont"/>
  </w:style>
  <w:style w:type="character" w:customStyle="1" w:styleId="cat-UserDefinedgrp-110rplc-222">
    <w:name w:val="cat-UserDefined grp-110 rplc-222"/>
    <w:basedOn w:val="DefaultParagraphFont"/>
  </w:style>
  <w:style w:type="character" w:customStyle="1" w:styleId="cat-UserDefinedgrp-110rplc-223">
    <w:name w:val="cat-UserDefined grp-110 rplc-223"/>
    <w:basedOn w:val="DefaultParagraphFont"/>
  </w:style>
  <w:style w:type="character" w:customStyle="1" w:styleId="cat-UserDefinedgrp-110rplc-228">
    <w:name w:val="cat-UserDefined grp-110 rplc-228"/>
    <w:basedOn w:val="DefaultParagraphFont"/>
  </w:style>
  <w:style w:type="character" w:customStyle="1" w:styleId="cat-UserDefinedgrp-114rplc-233">
    <w:name w:val="cat-UserDefined grp-114 rplc-233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4DEA-8CA0-472C-9E54-D273E30D7C9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